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F6E0" w14:textId="6018CDF1" w:rsidR="001E3C16" w:rsidRDefault="001E3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562"/>
        <w:gridCol w:w="2245"/>
        <w:gridCol w:w="4782"/>
      </w:tblGrid>
      <w:tr w:rsidR="003171F6" w14:paraId="72F9A437" w14:textId="77777777" w:rsidTr="005B53A3">
        <w:tc>
          <w:tcPr>
            <w:tcW w:w="810" w:type="dxa"/>
          </w:tcPr>
          <w:p w14:paraId="53DC19B4" w14:textId="6BC1B049" w:rsidR="003171F6" w:rsidRDefault="003171F6">
            <w:r>
              <w:t>Дата</w:t>
            </w:r>
          </w:p>
        </w:tc>
        <w:tc>
          <w:tcPr>
            <w:tcW w:w="1590" w:type="dxa"/>
          </w:tcPr>
          <w:p w14:paraId="65F7BA6D" w14:textId="57CB016A" w:rsidR="003171F6" w:rsidRDefault="003171F6">
            <w:r>
              <w:t>Группа</w:t>
            </w:r>
          </w:p>
        </w:tc>
        <w:tc>
          <w:tcPr>
            <w:tcW w:w="3429" w:type="dxa"/>
          </w:tcPr>
          <w:p w14:paraId="3DD2EDB3" w14:textId="74FE971A" w:rsidR="003171F6" w:rsidRDefault="003171F6">
            <w:r>
              <w:t xml:space="preserve">Тема </w:t>
            </w:r>
          </w:p>
        </w:tc>
        <w:tc>
          <w:tcPr>
            <w:tcW w:w="3516" w:type="dxa"/>
          </w:tcPr>
          <w:p w14:paraId="5FF5C7AA" w14:textId="540867EE" w:rsidR="003171F6" w:rsidRDefault="003171F6">
            <w:r>
              <w:t>Ресурс</w:t>
            </w:r>
          </w:p>
        </w:tc>
      </w:tr>
      <w:tr w:rsidR="005B53A3" w14:paraId="43F6BB0B" w14:textId="77777777" w:rsidTr="005B53A3">
        <w:tc>
          <w:tcPr>
            <w:tcW w:w="810" w:type="dxa"/>
          </w:tcPr>
          <w:p w14:paraId="6E1DBB8D" w14:textId="50E457B6" w:rsidR="005B53A3" w:rsidRDefault="00D07003">
            <w:r>
              <w:t>13.05</w:t>
            </w:r>
          </w:p>
        </w:tc>
        <w:tc>
          <w:tcPr>
            <w:tcW w:w="1590" w:type="dxa"/>
            <w:vMerge w:val="restart"/>
          </w:tcPr>
          <w:p w14:paraId="18F447B1" w14:textId="77777777" w:rsidR="005B53A3" w:rsidRDefault="005B53A3"/>
          <w:p w14:paraId="79874ABF" w14:textId="5F596469" w:rsidR="005B53A3" w:rsidRDefault="005B53A3">
            <w:r>
              <w:t>Волонтерский отряд</w:t>
            </w:r>
          </w:p>
          <w:p w14:paraId="079B084A" w14:textId="2F3E81D1" w:rsidR="005B53A3" w:rsidRDefault="005B53A3">
            <w:r>
              <w:t>«Дорогою добра»</w:t>
            </w:r>
          </w:p>
        </w:tc>
        <w:tc>
          <w:tcPr>
            <w:tcW w:w="3429" w:type="dxa"/>
          </w:tcPr>
          <w:p w14:paraId="75A2A4A7" w14:textId="77777777" w:rsidR="00D07003" w:rsidRPr="00D07003" w:rsidRDefault="00D07003" w:rsidP="00D07003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070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Выполнить </w:t>
            </w:r>
          </w:p>
          <w:p w14:paraId="05B10DE2" w14:textId="7B939E8A" w:rsidR="005B53A3" w:rsidRDefault="00D07003" w:rsidP="00D07003">
            <w:r w:rsidRPr="00D070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 на тему: «</w:t>
            </w:r>
            <w:r w:rsidRPr="00D07003">
              <w:rPr>
                <w:rFonts w:ascii="Times New Roman" w:eastAsiaTheme="minorEastAsia" w:hAnsi="Times New Roman" w:cs="Times New Roman"/>
                <w:lang w:eastAsia="ru-RU"/>
              </w:rPr>
              <w:t>День Победы – в наших сердцах!» для участия в конкурсе.</w:t>
            </w:r>
          </w:p>
        </w:tc>
        <w:tc>
          <w:tcPr>
            <w:tcW w:w="3516" w:type="dxa"/>
          </w:tcPr>
          <w:p w14:paraId="2B075A50" w14:textId="1147EC96" w:rsidR="005B53A3" w:rsidRDefault="005B53A3">
            <w:r>
              <w:t>Подготовка к конкурсу</w:t>
            </w:r>
          </w:p>
          <w:p w14:paraId="0F4C040C" w14:textId="77777777" w:rsidR="005B53A3" w:rsidRDefault="005B53A3"/>
          <w:p w14:paraId="7ADE2961" w14:textId="2FDCD818" w:rsidR="005B53A3" w:rsidRDefault="005B53A3"/>
          <w:p w14:paraId="746E3BBD" w14:textId="7F85C46B" w:rsidR="005B53A3" w:rsidRDefault="005B53A3"/>
        </w:tc>
      </w:tr>
      <w:tr w:rsidR="005B53A3" w14:paraId="0FC6D8B2" w14:textId="77777777" w:rsidTr="005B53A3">
        <w:tc>
          <w:tcPr>
            <w:tcW w:w="810" w:type="dxa"/>
          </w:tcPr>
          <w:p w14:paraId="40A8C12A" w14:textId="415668D0" w:rsidR="005B53A3" w:rsidRDefault="00D07003">
            <w:r>
              <w:t>20.05</w:t>
            </w:r>
          </w:p>
        </w:tc>
        <w:tc>
          <w:tcPr>
            <w:tcW w:w="1590" w:type="dxa"/>
            <w:vMerge/>
          </w:tcPr>
          <w:p w14:paraId="250741F3" w14:textId="77777777" w:rsidR="005B53A3" w:rsidRDefault="005B53A3"/>
        </w:tc>
        <w:tc>
          <w:tcPr>
            <w:tcW w:w="3429" w:type="dxa"/>
          </w:tcPr>
          <w:p w14:paraId="17741B63" w14:textId="77777777" w:rsidR="005B53A3" w:rsidRDefault="00D07003">
            <w:r>
              <w:t>Тренинг личностного роста.</w:t>
            </w:r>
          </w:p>
          <w:p w14:paraId="2279D967" w14:textId="23448A23" w:rsidR="00D07003" w:rsidRDefault="00D07003"/>
        </w:tc>
        <w:tc>
          <w:tcPr>
            <w:tcW w:w="3516" w:type="dxa"/>
          </w:tcPr>
          <w:p w14:paraId="6A1DDAA7" w14:textId="77777777" w:rsidR="005B53A3" w:rsidRDefault="00D07003">
            <w:hyperlink r:id="rId4" w:history="1">
              <w:r>
                <w:rPr>
                  <w:rStyle w:val="a4"/>
                </w:rPr>
                <w:t>https://www.youtube.com/watch?v=cbLuuDhlomc</w:t>
              </w:r>
            </w:hyperlink>
          </w:p>
          <w:p w14:paraId="190ED0B2" w14:textId="77777777" w:rsidR="00D07003" w:rsidRDefault="00D07003"/>
          <w:p w14:paraId="5AB59329" w14:textId="77777777" w:rsidR="00D07003" w:rsidRDefault="00D07003">
            <w:r>
              <w:t>Тренинги по психологии для детей и подростков:</w:t>
            </w:r>
          </w:p>
          <w:p w14:paraId="37AC5A05" w14:textId="35F8D548" w:rsidR="00D07003" w:rsidRDefault="00D07003">
            <w:hyperlink r:id="rId5" w:history="1">
              <w:r>
                <w:rPr>
                  <w:rStyle w:val="a4"/>
                </w:rPr>
                <w:t>https://www.rastut-goda.ru/questions-of-pedagogy/8632-psikhologicheskie-treningi-dlya-detej-i-podrostkov.html</w:t>
              </w:r>
            </w:hyperlink>
          </w:p>
          <w:p w14:paraId="3795FAE4" w14:textId="02DB71E0" w:rsidR="00D07003" w:rsidRDefault="00D07003"/>
        </w:tc>
      </w:tr>
    </w:tbl>
    <w:p w14:paraId="6A493119" w14:textId="77777777" w:rsidR="00214941" w:rsidRDefault="00214941"/>
    <w:sectPr w:rsidR="002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F3"/>
    <w:rsid w:val="001E3C16"/>
    <w:rsid w:val="00214941"/>
    <w:rsid w:val="003171F6"/>
    <w:rsid w:val="005B53A3"/>
    <w:rsid w:val="006624F3"/>
    <w:rsid w:val="00D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BA3"/>
  <w15:chartTrackingRefBased/>
  <w15:docId w15:val="{A8853543-6F84-4022-BCC2-BD15AF9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stut-goda.ru/questions-of-pedagogy/8632-psikhologicheskie-treningi-dlya-detej-i-podrostkov.html" TargetMode="External"/><Relationship Id="rId4" Type="http://schemas.openxmlformats.org/officeDocument/2006/relationships/hyperlink" Target="https://www.youtube.com/watch?v=cbLuuDhlo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6</cp:revision>
  <dcterms:created xsi:type="dcterms:W3CDTF">2020-04-05T21:19:00Z</dcterms:created>
  <dcterms:modified xsi:type="dcterms:W3CDTF">2020-05-05T06:47:00Z</dcterms:modified>
</cp:coreProperties>
</file>