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28" w:rsidRPr="008F3E28" w:rsidRDefault="008F3E28" w:rsidP="008F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-962025</wp:posOffset>
            </wp:positionH>
            <wp:positionV relativeFrom="margin">
              <wp:posOffset>-581025</wp:posOffset>
            </wp:positionV>
            <wp:extent cx="7301865" cy="3545840"/>
            <wp:effectExtent l="0" t="0" r="0" b="0"/>
            <wp:wrapSquare wrapText="bothSides"/>
            <wp:docPr id="3" name="Рисунок 3" descr="C:\Users\Школа 77\AppData\Local\Microsoft\Windows\INetCache\Content.Word\шапка титул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77\AppData\Local\Microsoft\Windows\INetCache\Content.Word\шапка титула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865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E28" w:rsidRPr="008F3E28" w:rsidRDefault="008F3E28" w:rsidP="008F3E28">
      <w:pPr>
        <w:spacing w:after="0" w:line="240" w:lineRule="auto"/>
        <w:jc w:val="center"/>
        <w:rPr>
          <w:rFonts w:ascii="Arial Black" w:eastAsia="Times New Roman" w:hAnsi="Arial Black"/>
          <w:sz w:val="36"/>
          <w:szCs w:val="24"/>
          <w:lang w:eastAsia="ru-RU"/>
        </w:rPr>
      </w:pPr>
      <w:r w:rsidRPr="008F3E28">
        <w:rPr>
          <w:rFonts w:ascii="Arial Black" w:eastAsia="Times New Roman" w:hAnsi="Arial Black"/>
          <w:sz w:val="36"/>
          <w:szCs w:val="24"/>
          <w:lang w:eastAsia="ru-RU"/>
        </w:rPr>
        <w:t>ДОПОЛНИТЕЛЬНОЕ ОБРАЗОВАНИЕ</w:t>
      </w:r>
    </w:p>
    <w:p w:rsidR="008F3E28" w:rsidRPr="008F3E28" w:rsidRDefault="008F3E28" w:rsidP="008F3E28">
      <w:pPr>
        <w:spacing w:after="0" w:line="240" w:lineRule="auto"/>
        <w:jc w:val="center"/>
        <w:rPr>
          <w:rFonts w:ascii="Arial Black" w:eastAsia="Times New Roman" w:hAnsi="Arial Black"/>
          <w:sz w:val="36"/>
          <w:szCs w:val="24"/>
          <w:lang w:eastAsia="ru-RU"/>
        </w:rPr>
      </w:pPr>
      <w:r w:rsidRPr="008F3E28">
        <w:rPr>
          <w:rFonts w:ascii="Arial Black" w:eastAsia="Times New Roman" w:hAnsi="Arial Black"/>
          <w:sz w:val="36"/>
          <w:szCs w:val="24"/>
          <w:lang w:eastAsia="ru-RU"/>
        </w:rPr>
        <w:t>Рабочая программа</w:t>
      </w:r>
    </w:p>
    <w:p w:rsidR="008F3E28" w:rsidRPr="008F3E28" w:rsidRDefault="008F3E28" w:rsidP="008F3E28">
      <w:pPr>
        <w:spacing w:after="0" w:line="240" w:lineRule="auto"/>
        <w:jc w:val="center"/>
        <w:rPr>
          <w:rFonts w:ascii="Arial Black" w:eastAsia="Times New Roman" w:hAnsi="Arial Black"/>
          <w:sz w:val="36"/>
          <w:szCs w:val="24"/>
          <w:lang w:eastAsia="ru-RU"/>
        </w:rPr>
      </w:pPr>
    </w:p>
    <w:p w:rsidR="008F3E28" w:rsidRDefault="008F3E28" w:rsidP="008F3E2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783FF5" w:rsidRDefault="00783FF5" w:rsidP="008F3E2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783FF5" w:rsidRPr="008F3E28" w:rsidRDefault="00783FF5" w:rsidP="008F3E2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bookmarkStart w:id="0" w:name="_GoBack"/>
      <w:bookmarkEnd w:id="0"/>
    </w:p>
    <w:p w:rsidR="008F3E28" w:rsidRDefault="008F3E28" w:rsidP="008F3E2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8F3E28">
        <w:rPr>
          <w:rFonts w:ascii="Times New Roman" w:eastAsia="Times New Roman" w:hAnsi="Times New Roman"/>
          <w:b/>
          <w:sz w:val="36"/>
          <w:szCs w:val="24"/>
          <w:lang w:eastAsia="ru-RU"/>
        </w:rPr>
        <w:t>«Русское слово»</w:t>
      </w:r>
    </w:p>
    <w:p w:rsidR="008F3E28" w:rsidRPr="008F3E28" w:rsidRDefault="008F3E28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8F3E28">
        <w:rPr>
          <w:rFonts w:ascii="Times New Roman" w:eastAsia="Times New Roman" w:hAnsi="Times New Roman"/>
          <w:sz w:val="36"/>
          <w:szCs w:val="24"/>
          <w:lang w:eastAsia="ru-RU"/>
        </w:rPr>
        <w:t>Естественнонаучная направленность</w:t>
      </w:r>
    </w:p>
    <w:p w:rsidR="008F3E28" w:rsidRPr="008F3E28" w:rsidRDefault="008F3E28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783FF5" w:rsidRDefault="00783FF5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783FF5" w:rsidRDefault="00783FF5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8F3E28" w:rsidRPr="008F3E28" w:rsidRDefault="008F3E28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8F3E28">
        <w:rPr>
          <w:rFonts w:ascii="Times New Roman" w:eastAsia="Times New Roman" w:hAnsi="Times New Roman"/>
          <w:sz w:val="36"/>
          <w:szCs w:val="24"/>
          <w:lang w:eastAsia="ru-RU"/>
        </w:rPr>
        <w:t xml:space="preserve">Количество часов 36 </w:t>
      </w:r>
    </w:p>
    <w:p w:rsidR="008F3E28" w:rsidRPr="008F3E28" w:rsidRDefault="008F3E28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8F3E28">
        <w:rPr>
          <w:rFonts w:ascii="Times New Roman" w:eastAsia="Times New Roman" w:hAnsi="Times New Roman"/>
          <w:sz w:val="36"/>
          <w:szCs w:val="24"/>
          <w:lang w:eastAsia="ru-RU"/>
        </w:rPr>
        <w:t xml:space="preserve">Срок обучения 1 год </w:t>
      </w:r>
    </w:p>
    <w:p w:rsidR="008F3E28" w:rsidRPr="008F3E28" w:rsidRDefault="008F3E28" w:rsidP="008F3E2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8F3E28">
        <w:rPr>
          <w:rFonts w:ascii="Times New Roman" w:eastAsia="Times New Roman" w:hAnsi="Times New Roman"/>
          <w:sz w:val="36"/>
          <w:szCs w:val="24"/>
          <w:lang w:eastAsia="ru-RU"/>
        </w:rPr>
        <w:t xml:space="preserve">Возраст </w:t>
      </w:r>
      <w:r w:rsidR="00CA7745">
        <w:rPr>
          <w:rFonts w:ascii="Times New Roman" w:eastAsia="Times New Roman" w:hAnsi="Times New Roman"/>
          <w:sz w:val="36"/>
          <w:szCs w:val="24"/>
          <w:lang w:eastAsia="ru-RU"/>
        </w:rPr>
        <w:t xml:space="preserve">15-16 </w:t>
      </w:r>
      <w:r w:rsidRPr="008F3E28">
        <w:rPr>
          <w:rFonts w:ascii="Times New Roman" w:eastAsia="Times New Roman" w:hAnsi="Times New Roman"/>
          <w:sz w:val="36"/>
          <w:szCs w:val="24"/>
          <w:lang w:eastAsia="ru-RU"/>
        </w:rPr>
        <w:t xml:space="preserve"> лет</w:t>
      </w:r>
    </w:p>
    <w:p w:rsidR="008F3E28" w:rsidRPr="008F3E28" w:rsidRDefault="008F3E28" w:rsidP="008F3E28">
      <w:pPr>
        <w:spacing w:after="0" w:line="200" w:lineRule="exact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8F3E28" w:rsidRPr="008F3E28" w:rsidRDefault="008F3E28" w:rsidP="008F3E28">
      <w:pPr>
        <w:spacing w:after="0" w:line="376" w:lineRule="exact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CA7745" w:rsidRDefault="00CA7745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783FF5" w:rsidRDefault="00783FF5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783FF5" w:rsidRDefault="00783FF5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CA7745" w:rsidRDefault="00CA7745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CA7745" w:rsidRPr="008F3E28" w:rsidRDefault="00CA7745" w:rsidP="008F3E2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2019/2020 учебный год</w:t>
      </w:r>
    </w:p>
    <w:p w:rsidR="008F3E28" w:rsidRDefault="008F3E28" w:rsidP="000907EE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F3E28" w:rsidRDefault="008F3E28">
      <w:pPr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br w:type="page"/>
      </w:r>
    </w:p>
    <w:p w:rsidR="00BC6C37" w:rsidRDefault="00BC6C37" w:rsidP="000907EE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0907EE" w:rsidRDefault="000907EE" w:rsidP="00BC6C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907EE" w:rsidRDefault="000907EE" w:rsidP="000907E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907EE" w:rsidRDefault="000907EE" w:rsidP="000907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907EE" w:rsidRDefault="000907EE" w:rsidP="000907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t xml:space="preserve">Программа кружка «Русское слово» ориентирована на специальные занятия, развивающие творческие способности </w:t>
      </w:r>
      <w:proofErr w:type="gramStart"/>
      <w:r>
        <w:t>обучающихся</w:t>
      </w:r>
      <w:proofErr w:type="gramEnd"/>
      <w:r>
        <w:t xml:space="preserve"> 9 класса..</w:t>
      </w:r>
      <w:r>
        <w:rPr>
          <w:b/>
          <w:bCs/>
          <w:color w:val="000000"/>
        </w:rPr>
        <w:t xml:space="preserve"> </w:t>
      </w:r>
    </w:p>
    <w:p w:rsidR="000907EE" w:rsidRDefault="000907EE" w:rsidP="000907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Кружковая работа – одна из наиболее эффективных форм внеклассной работы по русскому языку. В отличие от программы классных занятий программа кружка строится на основе интереса учащихся к предмету. Работа в кружке, расширяя и углубляя сведения, полученные учениками на уроках, заинтересовывает школьников не только сообщением каких – либо новых сведений, но и тем, что уже известные положения предстают в совершенно новом аспекте, создают новые ассоциации, устанавливают интересные аналогии, дают почувствовать, что языковой мир очень интересен, увлекателен, разнообразен.</w:t>
      </w:r>
    </w:p>
    <w:p w:rsidR="000907EE" w:rsidRDefault="000907EE" w:rsidP="000907E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0907EE" w:rsidRDefault="000907EE" w:rsidP="000907E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навыков устной и письменной речи учащихся, умения ими выполнять комплексный лингвистический анализ текста.</w:t>
      </w:r>
    </w:p>
    <w:p w:rsidR="000907EE" w:rsidRDefault="000907EE" w:rsidP="000907E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 умений находить, определять и анализировать художественные приемы авторской речи в художественных текстах, овладение основными  лингвистическими понятиями.</w:t>
      </w:r>
    </w:p>
    <w:p w:rsidR="000907EE" w:rsidRDefault="000907EE" w:rsidP="0009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Задачи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907EE" w:rsidRDefault="000907EE" w:rsidP="000907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у учащихся научно – лингвистическое мировоззрение, вооружая их основами знаний о родном языке;</w:t>
      </w:r>
    </w:p>
    <w:p w:rsidR="000907EE" w:rsidRDefault="000907EE" w:rsidP="000907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-развивать представление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языковом  и эстетическом  идеале, т.е. представление о прекрасном в языке и речи;</w:t>
      </w:r>
    </w:p>
    <w:p w:rsidR="000907EE" w:rsidRDefault="000907EE" w:rsidP="000907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логическое мышление;</w:t>
      </w:r>
    </w:p>
    <w:p w:rsidR="000907EE" w:rsidRDefault="000907EE" w:rsidP="000907E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навыки самостоятельной работы с книгой, со словарями разных видов.</w:t>
      </w:r>
    </w:p>
    <w:p w:rsidR="000907EE" w:rsidRDefault="000907EE" w:rsidP="000907E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07EE" w:rsidRDefault="000907EE" w:rsidP="000907E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t xml:space="preserve">Главные </w:t>
      </w:r>
      <w:r>
        <w:rPr>
          <w:b/>
        </w:rPr>
        <w:t>принципы</w:t>
      </w:r>
      <w:r>
        <w:t>, на которых строится курс,</w:t>
      </w:r>
    </w:p>
    <w:p w:rsidR="000907EE" w:rsidRDefault="000907EE" w:rsidP="000907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занимательность;</w:t>
      </w:r>
    </w:p>
    <w:p w:rsidR="000907EE" w:rsidRDefault="000907EE" w:rsidP="000907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научность;</w:t>
      </w:r>
    </w:p>
    <w:p w:rsidR="000907EE" w:rsidRDefault="000907EE" w:rsidP="000907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сознательность и активность;</w:t>
      </w:r>
    </w:p>
    <w:p w:rsidR="000907EE" w:rsidRDefault="000907EE" w:rsidP="000907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наглядность;</w:t>
      </w:r>
    </w:p>
    <w:p w:rsidR="000907EE" w:rsidRDefault="000907EE" w:rsidP="000907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доступность;</w:t>
      </w:r>
    </w:p>
    <w:p w:rsidR="000907EE" w:rsidRDefault="000907EE" w:rsidP="000907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связь теории с практикой;</w:t>
      </w:r>
    </w:p>
    <w:p w:rsidR="000907EE" w:rsidRDefault="000907EE" w:rsidP="000907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индивидуальный подход к учащимся.</w:t>
      </w:r>
    </w:p>
    <w:p w:rsidR="000907EE" w:rsidRDefault="000907EE" w:rsidP="000907EE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07EE" w:rsidRDefault="000907EE" w:rsidP="000907E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Актуальным становится умение сокращать текст до минимума информации без ущерба для смысла. </w:t>
      </w:r>
    </w:p>
    <w:p w:rsidR="000907EE" w:rsidRDefault="000907EE" w:rsidP="000907E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 (например, определение </w:t>
      </w:r>
      <w:proofErr w:type="spellStart"/>
      <w:r>
        <w:rPr>
          <w:rFonts w:ascii="Times New Roman" w:hAnsi="Times New Roman"/>
          <w:sz w:val="24"/>
          <w:szCs w:val="24"/>
        </w:rPr>
        <w:t>микротем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907EE" w:rsidRDefault="000907EE" w:rsidP="000907E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предусмотрено программой основной школы и формирование умения абзацного членения текста, определения главной и второстепенной информации. </w:t>
      </w:r>
    </w:p>
    <w:p w:rsidR="000907EE" w:rsidRDefault="000907EE" w:rsidP="000907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опирается </w:t>
      </w:r>
      <w:proofErr w:type="gramStart"/>
      <w:r>
        <w:rPr>
          <w:rFonts w:ascii="Times New Roman" w:hAnsi="Times New Roman"/>
          <w:sz w:val="24"/>
          <w:szCs w:val="24"/>
        </w:rPr>
        <w:t>на те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знания, умения и навыки, которые были получены учащимися в процессе изучения базового курса русского языка. </w:t>
      </w:r>
    </w:p>
    <w:p w:rsidR="000907EE" w:rsidRDefault="000907EE" w:rsidP="000907E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материал сочетается с такими формами работы, которые позволят учащимся повысить знаний.</w:t>
      </w:r>
    </w:p>
    <w:p w:rsidR="001345BF" w:rsidRDefault="001345BF" w:rsidP="000907EE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07EE" w:rsidRDefault="000907EE" w:rsidP="000907EE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организации:</w:t>
      </w:r>
    </w:p>
    <w:p w:rsidR="000907EE" w:rsidRDefault="000907EE" w:rsidP="000907E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13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учителя с различными видами заданий;</w:t>
      </w:r>
    </w:p>
    <w:p w:rsidR="000907EE" w:rsidRDefault="000907EE" w:rsidP="000907E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13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обобщающих таблиц и схем;</w:t>
      </w:r>
    </w:p>
    <w:p w:rsidR="000907EE" w:rsidRDefault="000907EE" w:rsidP="000907E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13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учащихся (наблюдения над языковым материалом, их анализ, выводы);</w:t>
      </w:r>
    </w:p>
    <w:p w:rsidR="000907EE" w:rsidRDefault="000907EE" w:rsidP="000907E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13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Самостоятельный отбор материала;</w:t>
      </w:r>
    </w:p>
    <w:p w:rsidR="000907EE" w:rsidRDefault="000907EE" w:rsidP="000907E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13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группах;</w:t>
      </w:r>
    </w:p>
    <w:p w:rsidR="000907EE" w:rsidRDefault="000907EE" w:rsidP="000907E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13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практикумов;</w:t>
      </w:r>
    </w:p>
    <w:p w:rsidR="000907EE" w:rsidRDefault="000907EE" w:rsidP="000907E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13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Он-</w:t>
      </w:r>
      <w:proofErr w:type="spellStart"/>
      <w:r>
        <w:rPr>
          <w:rFonts w:ascii="Times New Roman" w:hAnsi="Times New Roman"/>
          <w:sz w:val="24"/>
          <w:szCs w:val="24"/>
        </w:rPr>
        <w:t>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тестирование;</w:t>
      </w:r>
    </w:p>
    <w:p w:rsidR="000907EE" w:rsidRDefault="000907EE" w:rsidP="000907EE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13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текстов разных стилей</w:t>
      </w:r>
    </w:p>
    <w:p w:rsidR="000907EE" w:rsidRDefault="000907EE" w:rsidP="000907E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907EE" w:rsidRDefault="000907EE" w:rsidP="00090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Занятия проводятся 1 раз в неделю, </w:t>
      </w:r>
      <w:r>
        <w:rPr>
          <w:rFonts w:ascii="Times New Roman" w:hAnsi="Times New Roman"/>
          <w:sz w:val="24"/>
          <w:szCs w:val="24"/>
        </w:rPr>
        <w:t xml:space="preserve">т. е. общее количество составляет 36 часа. </w:t>
      </w:r>
    </w:p>
    <w:p w:rsidR="000907EE" w:rsidRDefault="000907EE" w:rsidP="000907EE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0907EE" w:rsidRDefault="000907EE" w:rsidP="000907E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 </w:t>
      </w:r>
    </w:p>
    <w:p w:rsidR="000907EE" w:rsidRDefault="000907EE" w:rsidP="000907E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5007"/>
        <w:gridCol w:w="1512"/>
        <w:gridCol w:w="1166"/>
        <w:gridCol w:w="1309"/>
      </w:tblGrid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Норма, её динамика и вариативность.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литературного языка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монологической речи.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поведения и этические нормы общения.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Фонетика.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грамматика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ошибки и их устранение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по орфоэпии, фонетике, графике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словообразованию, орфографии, морфологии,  синтаксису и пунктуации, культуре речи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очинению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ассуждению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07EE" w:rsidTr="000907E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07EE" w:rsidRDefault="000907EE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907EE" w:rsidRDefault="000907EE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C6C37" w:rsidRDefault="00BC6C37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C6C37" w:rsidRDefault="00BC6C37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C6C37" w:rsidRDefault="00BC6C37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C6C37" w:rsidRDefault="00BC6C37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C6C37" w:rsidRDefault="00BC6C37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C6C37" w:rsidRDefault="00BC6C37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907EE" w:rsidRDefault="000907EE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p w:rsidR="000907EE" w:rsidRDefault="000907EE" w:rsidP="000907E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81"/>
        <w:gridCol w:w="1702"/>
      </w:tblGrid>
      <w:tr w:rsidR="000907EE" w:rsidTr="000907EE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907EE" w:rsidTr="000907EE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Норма, её динамика и вариативность.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 литературного языка. Особенности научного стиля.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делового общения. Официально-деловой стиль.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устной деловой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Разговорный стиль.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монологической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поведения и этические нормы 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Слово, его назначение в речи. Слово как выразительное средство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заимствованных слов в русском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нормы.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Фразеологизмы, их использование в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и поговорки в речи. Крылатые слова и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«Фразеология».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Фонетические средства языковой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Орфоэпия. Нормы произношения.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Трудности русской грамматики.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русской грамматики.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русской грамматики.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ошибки и их устранение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ошибки и их устранение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Практикум по орфоэпии, фонетике, графике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tabs>
                <w:tab w:val="center" w:pos="8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словообразованию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орфографии, по морфологии и орфографии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 по синтаксису и пунктуации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 по культуре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изложений. Способы сжатия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Тема, идея, проблема и способы их определения и формулирования.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Соотношение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абзацного строения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и союзы в связующей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текста. Практическое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сочинению – рассуждению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Развернутые ответы учащихся на лингвистические 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tabs>
                <w:tab w:val="center" w:pos="2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текстов разных стилей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EE" w:rsidTr="000907E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EE" w:rsidRDefault="000907EE">
            <w:pPr>
              <w:tabs>
                <w:tab w:val="center" w:pos="2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EE" w:rsidRDefault="000907E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7EE" w:rsidRDefault="00B77348" w:rsidP="00B77348">
      <w:pPr>
        <w:pStyle w:val="2"/>
        <w:tabs>
          <w:tab w:val="left" w:pos="1783"/>
        </w:tabs>
        <w:spacing w:after="0" w:line="240" w:lineRule="auto"/>
        <w:ind w:left="1429"/>
      </w:pPr>
      <w:r>
        <w:tab/>
      </w:r>
    </w:p>
    <w:p w:rsidR="00B77348" w:rsidRDefault="00B77348" w:rsidP="00B77348">
      <w:pPr>
        <w:pStyle w:val="2"/>
        <w:tabs>
          <w:tab w:val="left" w:pos="1783"/>
        </w:tabs>
        <w:spacing w:after="0" w:line="240" w:lineRule="auto"/>
        <w:ind w:left="1429"/>
      </w:pPr>
    </w:p>
    <w:p w:rsidR="00B77348" w:rsidRDefault="00B77348" w:rsidP="00B77348">
      <w:pPr>
        <w:pStyle w:val="2"/>
        <w:tabs>
          <w:tab w:val="left" w:pos="1783"/>
        </w:tabs>
        <w:spacing w:after="0" w:line="240" w:lineRule="auto"/>
        <w:ind w:left="1429"/>
      </w:pPr>
    </w:p>
    <w:p w:rsidR="00B77348" w:rsidRDefault="00B77348" w:rsidP="00B77348">
      <w:pPr>
        <w:pStyle w:val="2"/>
        <w:tabs>
          <w:tab w:val="left" w:pos="1783"/>
        </w:tabs>
        <w:spacing w:after="0" w:line="240" w:lineRule="auto"/>
        <w:ind w:left="1429"/>
      </w:pPr>
    </w:p>
    <w:p w:rsidR="000907EE" w:rsidRDefault="000907EE" w:rsidP="000907EE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 курса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0907EE" w:rsidRDefault="000907EE" w:rsidP="000907EE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 речи.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Хорошая речь: правильность, точность, ясность, выразительность, красота, уместность. 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Нормы литературного языка как основное понятие культуры речи. 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Нормы ударения и произношения, лексические, грамматические: морфологические и синтаксические.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Нормы ударения и произношения.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Основные нормы литературного произношения: произношение безударных гласных звуков, согласных, сочетаний согласных. 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Произношение некоторых грамматических форм. 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Особенности произношения иноязычных слов, а также русских имен и отчеств. </w:t>
      </w:r>
      <w:r>
        <w:rPr>
          <w:rFonts w:ascii="Times New Roman" w:hAnsi="Times New Roman"/>
          <w:sz w:val="24"/>
          <w:szCs w:val="24"/>
        </w:rPr>
        <w:tab/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Нормы ударения в современном русском языке. 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Лексические нормы. </w:t>
      </w:r>
      <w:r>
        <w:rPr>
          <w:rFonts w:ascii="Times New Roman" w:hAnsi="Times New Roman"/>
          <w:sz w:val="24"/>
          <w:szCs w:val="24"/>
        </w:rPr>
        <w:t xml:space="preserve">Лексическое значение слова. Синонимы.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Фразеологические обороты. Группы слов по происхождению и употреблению. Лексический анализ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Выразительность русской речи.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и организация языковых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оот</w:t>
      </w:r>
      <w:r>
        <w:rPr>
          <w:rFonts w:ascii="Times New Roman" w:hAnsi="Times New Roman"/>
          <w:sz w:val="24"/>
          <w:szCs w:val="24"/>
        </w:rPr>
        <w:softHyphen/>
        <w:t>ветствии с темой, целями, сферой и ситуацией общения.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выразительности. Тестовые задания.  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07EE" w:rsidRDefault="000907EE" w:rsidP="000907EE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Грамматические нормы.</w:t>
      </w:r>
    </w:p>
    <w:p w:rsidR="000907EE" w:rsidRDefault="000907EE" w:rsidP="000907EE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в морфологии и орфографии</w:t>
      </w:r>
      <w:r>
        <w:rPr>
          <w:rFonts w:ascii="Times New Roman" w:hAnsi="Times New Roman"/>
          <w:sz w:val="24"/>
          <w:szCs w:val="24"/>
        </w:rPr>
        <w:t xml:space="preserve">. Нормативное употребление форм имен существительных, имен прилагательных, глаголов, местоимений, числительных. Правописание корней Правописание приставок Правописание суффиксов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Синтаксические нормы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Словосочетание </w:t>
      </w:r>
    </w:p>
    <w:p w:rsidR="000907EE" w:rsidRDefault="000907EE" w:rsidP="000907EE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Нормативное построение словосочетаний по типу согласования, управления. Правильное употребление предлогов в составе словосочетаний.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Предложение. Грамматическая (предикативная) основа предложения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Простое осложнённое предложение. Знаки препинания в простом осложнённом предложении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Правильное построение предложений.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Правильное построение предложений с обособленными членами.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Знаки препинания в сложносочинённом предложении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Знаки препинания в сложноподчинённом предложении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Синтаксический анализ сложного предложения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бессоюзные предложения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Сложные предложения с разными видами связи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Методика обучения написанию сжатого изложения.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Изложение. Виды изложений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и приемы компрессии текста. Сжатое изложение и его анализ.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Определение, признаки и характеристика текста как единицы языка.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Тема, идея, проблема и способы их определения и формулирования.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Композиция, логическая, грамматическая структура текста.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>
        <w:rPr>
          <w:rFonts w:ascii="Times New Roman" w:hAnsi="Times New Roman"/>
          <w:sz w:val="24"/>
          <w:szCs w:val="24"/>
        </w:rPr>
        <w:t>микротеме</w:t>
      </w:r>
      <w:proofErr w:type="spellEnd"/>
      <w:r>
        <w:rPr>
          <w:rFonts w:ascii="Times New Roman" w:hAnsi="Times New Roman"/>
          <w:sz w:val="24"/>
          <w:szCs w:val="24"/>
        </w:rPr>
        <w:t xml:space="preserve">. Соотношение </w:t>
      </w:r>
      <w:proofErr w:type="spellStart"/>
      <w:r>
        <w:rPr>
          <w:rFonts w:ascii="Times New Roman" w:hAnsi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/>
          <w:sz w:val="24"/>
          <w:szCs w:val="24"/>
        </w:rPr>
        <w:t xml:space="preserve"> и абзацного строения текста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абзаце как о пунктуационном знаке. Главная и второстепенная информация в тексте. Местоимения и союзы в связующей функции.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 и их роль в определении границ главной информации.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компрессии (сокращения) текста: грамматические, логические, синтаксические.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Адекватное понимание письменной речи в различных сферах и ситуациях общения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как продукт речевой деятельности. Смысловая и композиционная целостность текста            </w:t>
      </w:r>
    </w:p>
    <w:p w:rsidR="000907EE" w:rsidRDefault="000907EE" w:rsidP="000907E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Извлечение информации из различных источников </w:t>
      </w:r>
    </w:p>
    <w:p w:rsidR="000907EE" w:rsidRDefault="000907EE" w:rsidP="000907EE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воспроизведение текста с заданной степенью свёрнутости (сжатое изложение содержания прослушанного текста)</w:t>
      </w:r>
    </w:p>
    <w:p w:rsidR="000907EE" w:rsidRDefault="000907EE" w:rsidP="000907EE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Сочинение-рассуждение. Структура сочинения-рассуждения. Алгоритм написания сочинения – рассуждения </w:t>
      </w:r>
    </w:p>
    <w:p w:rsidR="000907EE" w:rsidRDefault="000907EE" w:rsidP="000907EE">
      <w:pPr>
        <w:spacing w:after="0" w:line="240" w:lineRule="auto"/>
        <w:ind w:left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начать сочинение-рассуждение на лингвистическую тему Речевые клише, используемые в сочинении-рассуждении. Создание текста в соответствии с заданной темой и функционально-смысловым типом речи.</w:t>
      </w:r>
    </w:p>
    <w:p w:rsidR="000907EE" w:rsidRDefault="000907EE" w:rsidP="000907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7EE" w:rsidRDefault="000907EE" w:rsidP="000907EE">
      <w:pPr>
        <w:tabs>
          <w:tab w:val="left" w:pos="3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7EE" w:rsidRDefault="000907EE" w:rsidP="000907EE">
      <w:pPr>
        <w:spacing w:line="240" w:lineRule="auto"/>
        <w:ind w:left="709"/>
        <w:rPr>
          <w:b/>
          <w:sz w:val="36"/>
          <w:szCs w:val="36"/>
        </w:rPr>
      </w:pPr>
      <w:r>
        <w:rPr>
          <w:rStyle w:val="c12"/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>
        <w:rPr>
          <w:rStyle w:val="c12"/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Style w:val="c12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Ожидаемые результаты освоения программы</w:t>
      </w:r>
    </w:p>
    <w:p w:rsidR="000907EE" w:rsidRDefault="000907EE" w:rsidP="000907EE">
      <w:pPr>
        <w:spacing w:line="240" w:lineRule="auto"/>
        <w:ind w:left="709"/>
        <w:rPr>
          <w:rFonts w:ascii="Times New Roman" w:eastAsia="Arial Unicode MS" w:hAnsi="Times New Roman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-</w:t>
      </w:r>
      <w:r>
        <w:rPr>
          <w:rFonts w:ascii="Times New Roman" w:eastAsia="Arial Unicode MS" w:hAnsi="Times New Roman"/>
          <w:sz w:val="24"/>
          <w:szCs w:val="24"/>
        </w:rPr>
        <w:t>более совершенная письменная и устная речь учащихся;</w:t>
      </w:r>
    </w:p>
    <w:p w:rsidR="000907EE" w:rsidRDefault="000907EE" w:rsidP="000907EE">
      <w:pPr>
        <w:spacing w:line="240" w:lineRule="auto"/>
        <w:ind w:left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-углубленные знания по темам курса «Лексика», «Фразеология», «Культура речи»;</w:t>
      </w:r>
    </w:p>
    <w:p w:rsidR="000907EE" w:rsidRDefault="000907EE" w:rsidP="000907EE">
      <w:pPr>
        <w:spacing w:line="240" w:lineRule="auto"/>
        <w:ind w:left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-умение пользоваться различными видами словарей;</w:t>
      </w:r>
    </w:p>
    <w:p w:rsidR="000907EE" w:rsidRDefault="000907EE" w:rsidP="000907EE">
      <w:pPr>
        <w:spacing w:after="0" w:line="240" w:lineRule="auto"/>
        <w:ind w:left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-точно, правильно, логично и выразительно излагать свою точку зрения по поставленной проблеме.</w:t>
      </w:r>
    </w:p>
    <w:p w:rsidR="000907EE" w:rsidRDefault="000907EE" w:rsidP="00090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7EE" w:rsidRDefault="000907EE" w:rsidP="00090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7EE" w:rsidRDefault="000907EE" w:rsidP="000907EE">
      <w:p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.Оценка знаний, умений и навыков</w:t>
      </w:r>
    </w:p>
    <w:p w:rsidR="000907EE" w:rsidRDefault="000907EE" w:rsidP="00090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Работа строится по рейтинговой системе: выполняя задание, учащиеся получают определенное количество баллов, которое сравнивается с максимально </w:t>
      </w:r>
      <w:proofErr w:type="gramStart"/>
      <w:r>
        <w:rPr>
          <w:rFonts w:ascii="Times New Roman" w:hAnsi="Times New Roman"/>
          <w:sz w:val="24"/>
          <w:szCs w:val="24"/>
        </w:rPr>
        <w:t>возможным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907EE" w:rsidRDefault="000907EE" w:rsidP="000907EE">
      <w:pPr>
        <w:pStyle w:val="a5"/>
        <w:rPr>
          <w:sz w:val="28"/>
        </w:rPr>
      </w:pPr>
    </w:p>
    <w:p w:rsidR="00BC6C37" w:rsidRDefault="00BC6C37" w:rsidP="000907EE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907EE" w:rsidRDefault="000907EE" w:rsidP="000907EE">
      <w:pPr>
        <w:pStyle w:val="c2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</w:rPr>
      </w:pPr>
      <w:r>
        <w:rPr>
          <w:rStyle w:val="c9"/>
          <w:b/>
          <w:bCs/>
          <w:color w:val="000000"/>
          <w:lang w:val="en-US"/>
        </w:rPr>
        <w:t>VI</w:t>
      </w:r>
      <w:r>
        <w:rPr>
          <w:rStyle w:val="c9"/>
          <w:b/>
          <w:bCs/>
          <w:color w:val="000000"/>
        </w:rPr>
        <w:t>. Учебно-методическое оснащение:</w:t>
      </w:r>
    </w:p>
    <w:p w:rsidR="000907EE" w:rsidRDefault="000907EE" w:rsidP="000907EE">
      <w:pPr>
        <w:pStyle w:val="c2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0907EE" w:rsidRDefault="000907EE" w:rsidP="000907EE">
      <w:p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Розенталь Д. Э. Лексика и стилистика: Правила и упражнения.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. : Мир и Образование, 2016 </w:t>
      </w:r>
    </w:p>
    <w:p w:rsidR="000907EE" w:rsidRDefault="000907EE" w:rsidP="000907EE">
      <w:pPr>
        <w:spacing w:after="0" w:line="240" w:lineRule="auto"/>
        <w:rPr>
          <w:rStyle w:val="c12"/>
        </w:rPr>
      </w:pPr>
      <w:r>
        <w:rPr>
          <w:rFonts w:ascii="Times New Roman" w:hAnsi="Times New Roman"/>
          <w:sz w:val="24"/>
          <w:szCs w:val="24"/>
        </w:rPr>
        <w:t xml:space="preserve">                    2.       Розенталь Д. Э., Голуб И. Б. Секреты стилистики.- 4-е изд.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 :Айрис-пресс, 2004</w:t>
      </w:r>
    </w:p>
    <w:p w:rsidR="000907EE" w:rsidRDefault="000907EE" w:rsidP="000907EE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12"/>
          <w:color w:val="000000"/>
        </w:rPr>
      </w:pPr>
      <w:r>
        <w:rPr>
          <w:rStyle w:val="c12"/>
          <w:color w:val="000000"/>
        </w:rPr>
        <w:t xml:space="preserve">          3. Введенская Л.А., Черкасова М.Н. Русский язык и культура речи. - Ростов-на-Дону: «Феникс», 2012.</w:t>
      </w:r>
    </w:p>
    <w:p w:rsidR="000907EE" w:rsidRDefault="000907EE" w:rsidP="000907EE">
      <w:pPr>
        <w:pStyle w:val="c20"/>
        <w:shd w:val="clear" w:color="auto" w:fill="FFFFFF"/>
        <w:spacing w:before="0" w:beforeAutospacing="0" w:after="0" w:afterAutospacing="0"/>
        <w:ind w:firstLine="540"/>
        <w:jc w:val="both"/>
      </w:pPr>
      <w:r>
        <w:rPr>
          <w:rStyle w:val="c12"/>
          <w:color w:val="000000"/>
        </w:rPr>
        <w:t xml:space="preserve">         4.Гойхман О.Я. и др. Русский язык и культура речи. – М.: ИНФРА-М, 2013;</w:t>
      </w:r>
    </w:p>
    <w:p w:rsidR="000907EE" w:rsidRDefault="000907EE" w:rsidP="000907EE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12"/>
        </w:rPr>
      </w:pPr>
      <w:r>
        <w:rPr>
          <w:rStyle w:val="c12"/>
          <w:color w:val="000000"/>
        </w:rPr>
        <w:t xml:space="preserve">         5..Розенталь Д.Э., Голуб И.Б. Русский язык. Сочинения и экзамены </w:t>
      </w:r>
      <w:proofErr w:type="gramStart"/>
      <w:r>
        <w:rPr>
          <w:rStyle w:val="c12"/>
          <w:color w:val="000000"/>
        </w:rPr>
        <w:t>на</w:t>
      </w:r>
      <w:proofErr w:type="gramEnd"/>
      <w:r>
        <w:rPr>
          <w:rStyle w:val="c12"/>
          <w:color w:val="000000"/>
        </w:rPr>
        <w:t xml:space="preserve"> отлично. Стилистика и культура речи. – М.: Махаон, 2008</w:t>
      </w:r>
    </w:p>
    <w:p w:rsidR="000907EE" w:rsidRDefault="000907EE" w:rsidP="000907EE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12"/>
          <w:color w:val="000000"/>
        </w:rPr>
      </w:pPr>
      <w:r>
        <w:rPr>
          <w:rStyle w:val="c12"/>
          <w:color w:val="000000"/>
        </w:rPr>
        <w:t xml:space="preserve">        6. Черкасова Л. Н.ОГЭ. Русский язык. Сочинение </w:t>
      </w:r>
      <w:proofErr w:type="gramStart"/>
      <w:r>
        <w:rPr>
          <w:rStyle w:val="c12"/>
          <w:color w:val="000000"/>
        </w:rPr>
        <w:t>–р</w:t>
      </w:r>
      <w:proofErr w:type="gramEnd"/>
      <w:r>
        <w:rPr>
          <w:rStyle w:val="c12"/>
          <w:color w:val="000000"/>
        </w:rPr>
        <w:t xml:space="preserve">ассуждение и изложение. Сдаем без проблем!- Москва: </w:t>
      </w:r>
      <w:proofErr w:type="spellStart"/>
      <w:r>
        <w:rPr>
          <w:rStyle w:val="c12"/>
          <w:color w:val="000000"/>
        </w:rPr>
        <w:t>Эксмо</w:t>
      </w:r>
      <w:proofErr w:type="spellEnd"/>
      <w:r>
        <w:rPr>
          <w:rStyle w:val="c12"/>
          <w:color w:val="000000"/>
        </w:rPr>
        <w:t>, 2016</w:t>
      </w:r>
    </w:p>
    <w:p w:rsidR="000907EE" w:rsidRDefault="000907EE" w:rsidP="000907EE">
      <w:pPr>
        <w:pStyle w:val="c20"/>
        <w:shd w:val="clear" w:color="auto" w:fill="FFFFFF"/>
        <w:spacing w:before="0" w:beforeAutospacing="0" w:after="0" w:afterAutospacing="0"/>
        <w:ind w:firstLine="540"/>
        <w:jc w:val="both"/>
      </w:pPr>
      <w:r>
        <w:rPr>
          <w:rStyle w:val="c12"/>
          <w:color w:val="000000"/>
        </w:rPr>
        <w:t xml:space="preserve">  </w:t>
      </w:r>
    </w:p>
    <w:p w:rsidR="000907EE" w:rsidRDefault="000907EE" w:rsidP="000907EE">
      <w:pPr>
        <w:pStyle w:val="a3"/>
        <w:shd w:val="clear" w:color="auto" w:fill="FFFFFF"/>
        <w:spacing w:before="0" w:beforeAutospacing="0" w:after="150" w:afterAutospacing="0"/>
      </w:pPr>
    </w:p>
    <w:p w:rsidR="00BC6C37" w:rsidRDefault="00BC6C37" w:rsidP="000907EE">
      <w:pPr>
        <w:pStyle w:val="a3"/>
        <w:shd w:val="clear" w:color="auto" w:fill="FFFFFF"/>
        <w:spacing w:before="0" w:beforeAutospacing="0" w:after="150" w:afterAutospacing="0"/>
      </w:pPr>
    </w:p>
    <w:p w:rsidR="00BC6C37" w:rsidRDefault="00BC6C37" w:rsidP="000907EE">
      <w:pPr>
        <w:pStyle w:val="a3"/>
        <w:shd w:val="clear" w:color="auto" w:fill="FFFFFF"/>
        <w:spacing w:before="0" w:beforeAutospacing="0" w:after="150" w:afterAutospacing="0"/>
      </w:pPr>
    </w:p>
    <w:p w:rsidR="00BC6C37" w:rsidRDefault="00BC6C37" w:rsidP="000907EE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BC6C37" w:rsidRDefault="00BC6C37" w:rsidP="000907EE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0907EE" w:rsidRDefault="000907EE" w:rsidP="00BC6C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обеспечение.</w:t>
      </w:r>
    </w:p>
    <w:p w:rsidR="000907EE" w:rsidRDefault="000907EE" w:rsidP="000907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рамках реализации ОП предусматривается материально-техническое обеспечение, достаточное для соблюдения условий реализации ОП и достижения заявленных результатов её освоения:</w:t>
      </w:r>
    </w:p>
    <w:p w:rsidR="000907EE" w:rsidRDefault="000907EE" w:rsidP="000907E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компьютер, </w:t>
      </w:r>
    </w:p>
    <w:p w:rsidR="000907EE" w:rsidRDefault="000907EE" w:rsidP="000907E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:rsidR="000907EE" w:rsidRDefault="000907EE" w:rsidP="000907E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экран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0907EE" w:rsidRDefault="000907EE" w:rsidP="000907E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колонки</w:t>
      </w:r>
    </w:p>
    <w:p w:rsidR="004B0797" w:rsidRDefault="004B0797"/>
    <w:sectPr w:rsidR="004B0797" w:rsidSect="004B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7573"/>
    <w:multiLevelType w:val="multilevel"/>
    <w:tmpl w:val="4202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32791"/>
    <w:multiLevelType w:val="hybridMultilevel"/>
    <w:tmpl w:val="226AAD78"/>
    <w:lvl w:ilvl="0" w:tplc="F1DABE90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C6581"/>
    <w:multiLevelType w:val="hybridMultilevel"/>
    <w:tmpl w:val="7B6C7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F13D0"/>
    <w:multiLevelType w:val="hybridMultilevel"/>
    <w:tmpl w:val="A31CD30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643D2"/>
    <w:multiLevelType w:val="hybridMultilevel"/>
    <w:tmpl w:val="38A0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87823"/>
    <w:multiLevelType w:val="hybridMultilevel"/>
    <w:tmpl w:val="521664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D4C35"/>
    <w:multiLevelType w:val="hybridMultilevel"/>
    <w:tmpl w:val="BD34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E7D43"/>
    <w:multiLevelType w:val="hybridMultilevel"/>
    <w:tmpl w:val="63D45616"/>
    <w:lvl w:ilvl="0" w:tplc="728E23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7EE"/>
    <w:rsid w:val="000907EE"/>
    <w:rsid w:val="001345BF"/>
    <w:rsid w:val="004B0797"/>
    <w:rsid w:val="005F7232"/>
    <w:rsid w:val="00783FF5"/>
    <w:rsid w:val="008311B7"/>
    <w:rsid w:val="008F3E28"/>
    <w:rsid w:val="00B77348"/>
    <w:rsid w:val="00BC6C37"/>
    <w:rsid w:val="00CA7745"/>
    <w:rsid w:val="00D93990"/>
    <w:rsid w:val="00DC4751"/>
    <w:rsid w:val="00E4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907E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0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0907EE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907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0907EE"/>
    <w:pPr>
      <w:ind w:left="720"/>
      <w:contextualSpacing/>
    </w:pPr>
  </w:style>
  <w:style w:type="paragraph" w:customStyle="1" w:styleId="c28">
    <w:name w:val="c28"/>
    <w:basedOn w:val="a"/>
    <w:uiPriority w:val="99"/>
    <w:rsid w:val="0009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09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0907EE"/>
  </w:style>
  <w:style w:type="character" w:customStyle="1" w:styleId="c9">
    <w:name w:val="c9"/>
    <w:basedOn w:val="a0"/>
    <w:rsid w:val="00090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School77</cp:lastModifiedBy>
  <cp:revision>8</cp:revision>
  <dcterms:created xsi:type="dcterms:W3CDTF">2019-03-27T14:53:00Z</dcterms:created>
  <dcterms:modified xsi:type="dcterms:W3CDTF">2021-05-28T07:20:00Z</dcterms:modified>
</cp:coreProperties>
</file>