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7A" w:rsidRDefault="0017127A" w:rsidP="0017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Риторика 7 «А» класс</w:t>
      </w:r>
    </w:p>
    <w:p w:rsidR="0017127A" w:rsidRPr="005328D8" w:rsidRDefault="0017127A" w:rsidP="0017127A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25"/>
        <w:gridCol w:w="7360"/>
        <w:gridCol w:w="1418"/>
      </w:tblGrid>
      <w:tr w:rsidR="0017127A" w:rsidRPr="002E02D8" w:rsidTr="0017127A">
        <w:tc>
          <w:tcPr>
            <w:tcW w:w="826" w:type="dxa"/>
            <w:shd w:val="clear" w:color="auto" w:fill="auto"/>
          </w:tcPr>
          <w:p w:rsidR="0017127A" w:rsidRPr="002E02D8" w:rsidRDefault="0017127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89" w:type="dxa"/>
            <w:shd w:val="clear" w:color="auto" w:fill="auto"/>
          </w:tcPr>
          <w:p w:rsidR="0017127A" w:rsidRPr="002E02D8" w:rsidRDefault="0017127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131" w:type="dxa"/>
            <w:shd w:val="clear" w:color="auto" w:fill="auto"/>
          </w:tcPr>
          <w:p w:rsidR="0017127A" w:rsidRPr="002E02D8" w:rsidRDefault="0017127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 xml:space="preserve">Задание  </w:t>
            </w:r>
          </w:p>
        </w:tc>
        <w:tc>
          <w:tcPr>
            <w:tcW w:w="1669" w:type="dxa"/>
            <w:shd w:val="clear" w:color="auto" w:fill="auto"/>
          </w:tcPr>
          <w:p w:rsidR="0017127A" w:rsidRPr="002E02D8" w:rsidRDefault="0017127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17127A" w:rsidRPr="002E02D8" w:rsidTr="0017127A">
        <w:tc>
          <w:tcPr>
            <w:tcW w:w="826" w:type="dxa"/>
            <w:shd w:val="clear" w:color="auto" w:fill="auto"/>
          </w:tcPr>
          <w:p w:rsidR="0017127A" w:rsidRDefault="0017127A" w:rsidP="00CE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289" w:type="dxa"/>
            <w:shd w:val="clear" w:color="auto" w:fill="auto"/>
          </w:tcPr>
          <w:p w:rsidR="0017127A" w:rsidRPr="005E1368" w:rsidRDefault="0017127A" w:rsidP="00CE59B8">
            <w:pPr>
              <w:rPr>
                <w:b/>
                <w:sz w:val="24"/>
                <w:szCs w:val="24"/>
              </w:rPr>
            </w:pPr>
            <w:r w:rsidRPr="005E1368">
              <w:rPr>
                <w:b/>
                <w:sz w:val="24"/>
                <w:szCs w:val="24"/>
              </w:rPr>
              <w:t xml:space="preserve">Итоговый урок. </w:t>
            </w:r>
            <w:r w:rsidRPr="005E1368">
              <w:rPr>
                <w:sz w:val="24"/>
                <w:szCs w:val="24"/>
              </w:rPr>
              <w:t>Итоговые задания.</w:t>
            </w:r>
          </w:p>
        </w:tc>
        <w:tc>
          <w:tcPr>
            <w:tcW w:w="7131" w:type="dxa"/>
            <w:shd w:val="clear" w:color="auto" w:fill="auto"/>
          </w:tcPr>
          <w:p w:rsidR="0017127A" w:rsidRDefault="0017127A" w:rsidP="00CE59B8">
            <w:pPr>
              <w:rPr>
                <w:sz w:val="24"/>
                <w:szCs w:val="24"/>
              </w:rPr>
            </w:pPr>
            <w:r w:rsidRPr="00B80452">
              <w:rPr>
                <w:sz w:val="24"/>
                <w:szCs w:val="24"/>
              </w:rPr>
              <w:t xml:space="preserve">Просмотреть презентацию: </w:t>
            </w:r>
          </w:p>
          <w:p w:rsidR="0017127A" w:rsidRPr="00B80452" w:rsidRDefault="0017127A" w:rsidP="00CE59B8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https://uchitelya.com/russkiy-yazyk/20357-urok-ritoriki-neobychnye-teksty-7-klass.html</w:t>
              </w:r>
            </w:hyperlink>
          </w:p>
        </w:tc>
        <w:tc>
          <w:tcPr>
            <w:tcW w:w="1669" w:type="dxa"/>
            <w:shd w:val="clear" w:color="auto" w:fill="auto"/>
          </w:tcPr>
          <w:p w:rsidR="0017127A" w:rsidRPr="00B80452" w:rsidRDefault="0017127A" w:rsidP="00CE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</w:t>
            </w:r>
          </w:p>
        </w:tc>
      </w:tr>
      <w:tr w:rsidR="0017127A" w:rsidRPr="002E02D8" w:rsidTr="0017127A">
        <w:tc>
          <w:tcPr>
            <w:tcW w:w="826" w:type="dxa"/>
            <w:shd w:val="clear" w:color="auto" w:fill="auto"/>
          </w:tcPr>
          <w:p w:rsidR="0017127A" w:rsidRDefault="0017127A" w:rsidP="00CE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89" w:type="dxa"/>
            <w:shd w:val="clear" w:color="auto" w:fill="auto"/>
          </w:tcPr>
          <w:p w:rsidR="0017127A" w:rsidRPr="005E1368" w:rsidRDefault="0017127A" w:rsidP="00CE59B8">
            <w:pPr>
              <w:rPr>
                <w:b/>
                <w:sz w:val="24"/>
                <w:szCs w:val="24"/>
              </w:rPr>
            </w:pPr>
            <w:r w:rsidRPr="005E1368">
              <w:rPr>
                <w:b/>
                <w:sz w:val="24"/>
                <w:szCs w:val="24"/>
              </w:rPr>
              <w:t xml:space="preserve">Итоговый урок. </w:t>
            </w:r>
            <w:r w:rsidRPr="005E1368">
              <w:rPr>
                <w:sz w:val="24"/>
                <w:szCs w:val="24"/>
              </w:rPr>
              <w:t>Итоговые задания.</w:t>
            </w:r>
          </w:p>
        </w:tc>
        <w:tc>
          <w:tcPr>
            <w:tcW w:w="7131" w:type="dxa"/>
            <w:shd w:val="clear" w:color="auto" w:fill="auto"/>
          </w:tcPr>
          <w:p w:rsidR="0017127A" w:rsidRDefault="0017127A" w:rsidP="0017127A">
            <w:pPr>
              <w:rPr>
                <w:sz w:val="24"/>
                <w:szCs w:val="24"/>
              </w:rPr>
            </w:pPr>
            <w:r w:rsidRPr="00B80452">
              <w:rPr>
                <w:sz w:val="24"/>
                <w:szCs w:val="24"/>
              </w:rPr>
              <w:t xml:space="preserve">Просмотреть презентацию: </w:t>
            </w:r>
          </w:p>
          <w:p w:rsidR="0017127A" w:rsidRPr="00B80452" w:rsidRDefault="0017127A" w:rsidP="00CE59B8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https://urok.1sept.ru/%D1%81%D1%82%D0%B0%D1%82%D1%8C%D0%B8/662770/</w:t>
              </w:r>
            </w:hyperlink>
          </w:p>
        </w:tc>
        <w:tc>
          <w:tcPr>
            <w:tcW w:w="1669" w:type="dxa"/>
            <w:shd w:val="clear" w:color="auto" w:fill="auto"/>
          </w:tcPr>
          <w:p w:rsidR="0017127A" w:rsidRDefault="0017127A" w:rsidP="00CE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</w:t>
            </w:r>
          </w:p>
        </w:tc>
      </w:tr>
    </w:tbl>
    <w:p w:rsidR="00653A07" w:rsidRDefault="00653A07">
      <w:bookmarkStart w:id="0" w:name="_GoBack"/>
      <w:bookmarkEnd w:id="0"/>
    </w:p>
    <w:sectPr w:rsidR="0065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7A"/>
    <w:rsid w:val="0017127A"/>
    <w:rsid w:val="006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7CAB"/>
  <w15:chartTrackingRefBased/>
  <w15:docId w15:val="{F376D7BB-D659-4E1D-81FD-36CD4B5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62770/" TargetMode="External"/><Relationship Id="rId4" Type="http://schemas.openxmlformats.org/officeDocument/2006/relationships/hyperlink" Target="https://uchitelya.com/russkiy-yazyk/20357-urok-ritoriki-neobychnye-teksty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1</cp:revision>
  <dcterms:created xsi:type="dcterms:W3CDTF">2020-05-07T08:32:00Z</dcterms:created>
  <dcterms:modified xsi:type="dcterms:W3CDTF">2020-05-07T08:41:00Z</dcterms:modified>
</cp:coreProperties>
</file>