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8E" w:rsidRPr="00031E6F" w:rsidRDefault="00BE6F61" w:rsidP="00BE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E6F">
        <w:rPr>
          <w:rFonts w:ascii="Times New Roman" w:hAnsi="Times New Roman" w:cs="Times New Roman"/>
          <w:sz w:val="28"/>
          <w:szCs w:val="28"/>
        </w:rPr>
        <w:t>Русский язык 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E6F61" w:rsidRPr="0003162C" w:rsidTr="005D284B">
        <w:tc>
          <w:tcPr>
            <w:tcW w:w="1384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93" w:type="dxa"/>
          </w:tcPr>
          <w:p w:rsidR="00BE6F61" w:rsidRPr="0003162C" w:rsidRDefault="00BE6F61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Повторение. Изменение частей речи. Разбор частей речи по составу.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Стр. 112 упр. 16  -18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Способы обозначения звуков при записи слов. 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Стр. 113 упр. 19-21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03162C" w:rsidRPr="0003162C" w:rsidRDefault="0003162C" w:rsidP="0003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3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392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393" w:type="dxa"/>
          </w:tcPr>
          <w:p w:rsid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392848" w:rsidRPr="0003162C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№3 2 вариант</w:t>
            </w:r>
          </w:p>
        </w:tc>
        <w:tc>
          <w:tcPr>
            <w:tcW w:w="2393" w:type="dxa"/>
          </w:tcPr>
          <w:p w:rsidR="0003162C" w:rsidRPr="0003162C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</w:tr>
      <w:tr w:rsidR="0003162C" w:rsidRPr="0003162C" w:rsidTr="005D284B">
        <w:tc>
          <w:tcPr>
            <w:tcW w:w="1384" w:type="dxa"/>
          </w:tcPr>
          <w:p w:rsidR="0003162C" w:rsidRPr="0003162C" w:rsidRDefault="0003162C" w:rsidP="000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03162C" w:rsidRPr="0003162C" w:rsidRDefault="0003162C" w:rsidP="00B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3162C" w:rsidRPr="0003162C" w:rsidRDefault="0003162C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2C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</w:tc>
        <w:tc>
          <w:tcPr>
            <w:tcW w:w="2393" w:type="dxa"/>
          </w:tcPr>
          <w:p w:rsidR="0003162C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392848" w:rsidRPr="0003162C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 3 1 вариант</w:t>
            </w:r>
          </w:p>
        </w:tc>
        <w:tc>
          <w:tcPr>
            <w:tcW w:w="2393" w:type="dxa"/>
          </w:tcPr>
          <w:p w:rsidR="0003162C" w:rsidRPr="0003162C" w:rsidRDefault="0003162C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70" w:rsidRDefault="00F24170" w:rsidP="00AB4D70">
      <w:pPr>
        <w:rPr>
          <w:rFonts w:ascii="Times New Roman" w:hAnsi="Times New Roman" w:cs="Times New Roman"/>
          <w:sz w:val="24"/>
          <w:szCs w:val="24"/>
        </w:rPr>
      </w:pPr>
    </w:p>
    <w:p w:rsidR="00031E6F" w:rsidRDefault="00031E6F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852"/>
        <w:gridCol w:w="1953"/>
        <w:gridCol w:w="1980"/>
      </w:tblGrid>
      <w:tr w:rsidR="00031E6F" w:rsidRPr="00B42E35" w:rsidTr="00BA7278">
        <w:tc>
          <w:tcPr>
            <w:tcW w:w="1786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2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0" w:type="dxa"/>
          </w:tcPr>
          <w:p w:rsidR="00031E6F" w:rsidRPr="00B42E35" w:rsidRDefault="00031E6F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12.05.200</w:t>
            </w:r>
          </w:p>
        </w:tc>
        <w:tc>
          <w:tcPr>
            <w:tcW w:w="3852" w:type="dxa"/>
          </w:tcPr>
          <w:p w:rsidR="00B42E35" w:rsidRPr="00B42E35" w:rsidRDefault="00B42E35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Контрольная работа № 7 итоговая за год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СМ. приложение Контрольные работы по математике стр. 36-37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852" w:type="dxa"/>
          </w:tcPr>
          <w:p w:rsidR="00B42E35" w:rsidRPr="00B42E35" w:rsidRDefault="00B42E35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Анализ контрольной работы и работа над ошибками. </w:t>
            </w:r>
            <w:r w:rsidRPr="00B42E35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108 -109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35" w:rsidRPr="00B42E35" w:rsidTr="00BA7278">
        <w:tc>
          <w:tcPr>
            <w:tcW w:w="1786" w:type="dxa"/>
          </w:tcPr>
          <w:p w:rsidR="00B42E35" w:rsidRPr="00B42E35" w:rsidRDefault="00B42E35" w:rsidP="00B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852" w:type="dxa"/>
          </w:tcPr>
          <w:p w:rsidR="00B42E35" w:rsidRPr="00B42E35" w:rsidRDefault="00B42E35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Окружность и круг.  Радиус, диаметр. </w:t>
            </w:r>
            <w:r w:rsidRPr="00B42E35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>Практическая работа №</w:t>
            </w:r>
            <w:r w:rsidRPr="00B42E3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 5. Построение окружности с помощью циркуля. Деление  круга на равные части с помощью линейки и циркуля.</w:t>
            </w:r>
          </w:p>
        </w:tc>
        <w:tc>
          <w:tcPr>
            <w:tcW w:w="1953" w:type="dxa"/>
          </w:tcPr>
          <w:p w:rsidR="00B42E35" w:rsidRPr="00B42E35" w:rsidRDefault="00B42E35" w:rsidP="00BB2B0B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110 – 111 № 1-4</w:t>
            </w:r>
          </w:p>
        </w:tc>
        <w:tc>
          <w:tcPr>
            <w:tcW w:w="1980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48" w:rsidRDefault="00392848" w:rsidP="003A2564">
      <w:pPr>
        <w:rPr>
          <w:rFonts w:ascii="Times New Roman" w:hAnsi="Times New Roman" w:cs="Times New Roman"/>
          <w:sz w:val="24"/>
          <w:szCs w:val="24"/>
        </w:rPr>
      </w:pPr>
    </w:p>
    <w:p w:rsidR="008B141B" w:rsidRDefault="008B141B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33"/>
      </w:tblGrid>
      <w:tr w:rsidR="00BC4E63" w:rsidRPr="00392848" w:rsidTr="00392848">
        <w:tc>
          <w:tcPr>
            <w:tcW w:w="2802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33" w:type="dxa"/>
          </w:tcPr>
          <w:p w:rsidR="00BC4E63" w:rsidRPr="00392848" w:rsidRDefault="00BC4E63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12.05.200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А. Линдгрен «Как Эмиль угодил головой в супницу». Выбор точного слова для характеристики состояния литературного героя, собственного отношения к нему.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54-61 вопросы</w:t>
            </w:r>
          </w:p>
        </w:tc>
        <w:tc>
          <w:tcPr>
            <w:tcW w:w="2233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А. Линдгрен «Как Эмиль угодил головой в </w:t>
            </w: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lastRenderedPageBreak/>
              <w:t xml:space="preserve">супницу». Творческий пересказ. 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54-61 творческий пересказ</w:t>
            </w:r>
          </w:p>
        </w:tc>
        <w:tc>
          <w:tcPr>
            <w:tcW w:w="2233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48" w:rsidRPr="00392848" w:rsidTr="00392848">
        <w:tc>
          <w:tcPr>
            <w:tcW w:w="2802" w:type="dxa"/>
          </w:tcPr>
          <w:p w:rsidR="00392848" w:rsidRPr="00392848" w:rsidRDefault="00392848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2268" w:type="dxa"/>
          </w:tcPr>
          <w:p w:rsidR="00392848" w:rsidRPr="00392848" w:rsidRDefault="00392848" w:rsidP="00BB3896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392848">
              <w:rPr>
                <w:rFonts w:ascii="Times New Roman" w:eastAsia="Trebuchet MS" w:hAnsi="Times New Roman" w:cs="Times New Roman"/>
                <w:b/>
                <w:sz w:val="24"/>
                <w:szCs w:val="24"/>
                <w:lang w:bidi="en-US"/>
              </w:rPr>
              <w:t xml:space="preserve">Внеклассное чтение № 12. </w:t>
            </w:r>
            <w:r w:rsidRPr="00392848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Книги А. Линдгрен</w:t>
            </w:r>
          </w:p>
        </w:tc>
        <w:tc>
          <w:tcPr>
            <w:tcW w:w="2268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А. Линдгрен</w:t>
            </w:r>
          </w:p>
        </w:tc>
        <w:tc>
          <w:tcPr>
            <w:tcW w:w="2233" w:type="dxa"/>
          </w:tcPr>
          <w:p w:rsidR="00392848" w:rsidRPr="00392848" w:rsidRDefault="00392848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FC" w:rsidRDefault="005A60FC" w:rsidP="00AB4D70">
      <w:pPr>
        <w:rPr>
          <w:rFonts w:ascii="Times New Roman" w:hAnsi="Times New Roman" w:cs="Times New Roman"/>
          <w:sz w:val="24"/>
          <w:szCs w:val="24"/>
        </w:rPr>
      </w:pPr>
    </w:p>
    <w:p w:rsidR="008B141B" w:rsidRDefault="0008141A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3 «А» класс</w:t>
      </w:r>
    </w:p>
    <w:tbl>
      <w:tblPr>
        <w:tblStyle w:val="a3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922"/>
        <w:gridCol w:w="3402"/>
        <w:gridCol w:w="1666"/>
      </w:tblGrid>
      <w:tr w:rsidR="0008141A" w:rsidRPr="00B42E35" w:rsidTr="003A2564">
        <w:tc>
          <w:tcPr>
            <w:tcW w:w="1418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2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66" w:type="dxa"/>
          </w:tcPr>
          <w:p w:rsidR="0008141A" w:rsidRPr="00B42E35" w:rsidRDefault="0008141A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42E35" w:rsidRPr="00B42E35" w:rsidTr="003A2564">
        <w:tc>
          <w:tcPr>
            <w:tcW w:w="1418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922" w:type="dxa"/>
          </w:tcPr>
          <w:p w:rsidR="00B42E35" w:rsidRPr="00B42E35" w:rsidRDefault="00B42E35" w:rsidP="00BB3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№ 5 итоговая за год.</w:t>
            </w:r>
          </w:p>
        </w:tc>
        <w:tc>
          <w:tcPr>
            <w:tcW w:w="3402" w:type="dxa"/>
          </w:tcPr>
          <w:p w:rsidR="00B42E35" w:rsidRPr="009A03B1" w:rsidRDefault="009A03B1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приложение Проверочные </w:t>
            </w:r>
            <w:r w:rsidR="00B42E35" w:rsidRPr="009A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окружающему миру Стр. </w:t>
            </w:r>
            <w:r w:rsidRPr="009A03B1">
              <w:rPr>
                <w:rFonts w:ascii="Times New Roman" w:hAnsi="Times New Roman" w:cs="Times New Roman"/>
                <w:b/>
                <w:sz w:val="24"/>
                <w:szCs w:val="24"/>
              </w:rPr>
              <w:t>41-43</w:t>
            </w:r>
          </w:p>
        </w:tc>
        <w:tc>
          <w:tcPr>
            <w:tcW w:w="1666" w:type="dxa"/>
          </w:tcPr>
          <w:p w:rsidR="00B42E35" w:rsidRPr="00641B4D" w:rsidRDefault="009A03B1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</w:tr>
      <w:tr w:rsidR="00B42E35" w:rsidRPr="00B42E35" w:rsidTr="003A2564">
        <w:tc>
          <w:tcPr>
            <w:tcW w:w="1418" w:type="dxa"/>
          </w:tcPr>
          <w:p w:rsidR="00B42E35" w:rsidRPr="00B42E35" w:rsidRDefault="00B42E35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22" w:type="dxa"/>
          </w:tcPr>
          <w:p w:rsidR="00B42E35" w:rsidRPr="00B42E35" w:rsidRDefault="00B42E35" w:rsidP="00BB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35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- основной закон нашей страны.</w:t>
            </w:r>
          </w:p>
        </w:tc>
        <w:tc>
          <w:tcPr>
            <w:tcW w:w="3402" w:type="dxa"/>
          </w:tcPr>
          <w:p w:rsidR="00B42E35" w:rsidRPr="00B42E35" w:rsidRDefault="00641B4D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– 104 вопросы</w:t>
            </w:r>
          </w:p>
        </w:tc>
        <w:tc>
          <w:tcPr>
            <w:tcW w:w="1666" w:type="dxa"/>
          </w:tcPr>
          <w:p w:rsidR="00B42E35" w:rsidRPr="00641B4D" w:rsidRDefault="00B42E35" w:rsidP="00BE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41A" w:rsidRDefault="0008141A" w:rsidP="00AB4D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059" w:rsidRDefault="002C7059" w:rsidP="00BE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3 «А»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1099"/>
      </w:tblGrid>
      <w:tr w:rsidR="002C7059" w:rsidRPr="00641B4D" w:rsidTr="003A2564">
        <w:tc>
          <w:tcPr>
            <w:tcW w:w="1418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099" w:type="dxa"/>
          </w:tcPr>
          <w:p w:rsidR="002C7059" w:rsidRPr="00641B4D" w:rsidRDefault="002C7059" w:rsidP="00B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41B4D" w:rsidRPr="00641B4D" w:rsidTr="003A2564">
        <w:tc>
          <w:tcPr>
            <w:tcW w:w="1418" w:type="dxa"/>
          </w:tcPr>
          <w:p w:rsidR="00641B4D" w:rsidRPr="00641B4D" w:rsidRDefault="00641B4D" w:rsidP="003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253" w:type="dxa"/>
          </w:tcPr>
          <w:p w:rsidR="00641B4D" w:rsidRPr="00641B4D" w:rsidRDefault="00641B4D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 xml:space="preserve">Форма спирали. </w:t>
            </w:r>
            <w:r w:rsidRPr="00641B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. Изготовлению розы из</w:t>
            </w:r>
          </w:p>
          <w:p w:rsidR="00641B4D" w:rsidRPr="00641B4D" w:rsidRDefault="00641B4D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цветной бумаги. Коллективная работа «Панно на основе спирали»</w:t>
            </w:r>
          </w:p>
        </w:tc>
        <w:tc>
          <w:tcPr>
            <w:tcW w:w="3402" w:type="dxa"/>
          </w:tcPr>
          <w:p w:rsidR="00641B4D" w:rsidRPr="00641B4D" w:rsidRDefault="00AB4D70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1B4D">
                <w:rPr>
                  <w:rStyle w:val="a4"/>
                </w:rPr>
                <w:t>https://www.youtube.com/watch?v=4Qa1tmvEf5s</w:t>
              </w:r>
            </w:hyperlink>
          </w:p>
        </w:tc>
        <w:tc>
          <w:tcPr>
            <w:tcW w:w="1099" w:type="dxa"/>
          </w:tcPr>
          <w:p w:rsidR="00641B4D" w:rsidRPr="00641B4D" w:rsidRDefault="00641B4D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4D" w:rsidRPr="00641B4D" w:rsidTr="003A2564">
        <w:tc>
          <w:tcPr>
            <w:tcW w:w="1418" w:type="dxa"/>
          </w:tcPr>
          <w:p w:rsidR="00641B4D" w:rsidRPr="00641B4D" w:rsidRDefault="00641B4D" w:rsidP="003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253" w:type="dxa"/>
          </w:tcPr>
          <w:p w:rsidR="00641B4D" w:rsidRPr="00641B4D" w:rsidRDefault="00641B4D" w:rsidP="00B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 xml:space="preserve">Форма волны в объектах дизайна и архитектуры. </w:t>
            </w:r>
            <w:r w:rsidRPr="00641B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41B4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эскизов  объектов дизайна волнообразной формы. Изготовление декоративной открытки. </w:t>
            </w:r>
          </w:p>
        </w:tc>
        <w:tc>
          <w:tcPr>
            <w:tcW w:w="3402" w:type="dxa"/>
          </w:tcPr>
          <w:p w:rsidR="00641B4D" w:rsidRPr="00641B4D" w:rsidRDefault="00AB4D70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1B4D">
                <w:rPr>
                  <w:rStyle w:val="a4"/>
                </w:rPr>
                <w:t>https://nsportal.ru/nachalnaya-shkola/izo/2018/05/28/forma-volny-arhitektura-i-dizayn</w:t>
              </w:r>
            </w:hyperlink>
          </w:p>
        </w:tc>
        <w:tc>
          <w:tcPr>
            <w:tcW w:w="1099" w:type="dxa"/>
          </w:tcPr>
          <w:p w:rsidR="00641B4D" w:rsidRPr="00641B4D" w:rsidRDefault="00641B4D" w:rsidP="00B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059" w:rsidRDefault="00C2622D" w:rsidP="00BA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622D" w:rsidRDefault="00C2622D" w:rsidP="00C26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22D" w:rsidRDefault="00641B4D" w:rsidP="00C2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622D" w:rsidSect="004E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EF3"/>
    <w:multiLevelType w:val="hybridMultilevel"/>
    <w:tmpl w:val="4610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F61"/>
    <w:rsid w:val="0003162C"/>
    <w:rsid w:val="00031E6F"/>
    <w:rsid w:val="0008141A"/>
    <w:rsid w:val="000C60B3"/>
    <w:rsid w:val="00137196"/>
    <w:rsid w:val="002C7059"/>
    <w:rsid w:val="00392848"/>
    <w:rsid w:val="003A2564"/>
    <w:rsid w:val="004B03D1"/>
    <w:rsid w:val="004E678E"/>
    <w:rsid w:val="005A60FC"/>
    <w:rsid w:val="005D284B"/>
    <w:rsid w:val="00602EB1"/>
    <w:rsid w:val="00641B4D"/>
    <w:rsid w:val="006C55B3"/>
    <w:rsid w:val="007465F8"/>
    <w:rsid w:val="008B141B"/>
    <w:rsid w:val="00981EF2"/>
    <w:rsid w:val="009A03B1"/>
    <w:rsid w:val="00A96B61"/>
    <w:rsid w:val="00AB4D70"/>
    <w:rsid w:val="00B42E35"/>
    <w:rsid w:val="00BA51E5"/>
    <w:rsid w:val="00BA7278"/>
    <w:rsid w:val="00BC4E63"/>
    <w:rsid w:val="00BE6F61"/>
    <w:rsid w:val="00C2622D"/>
    <w:rsid w:val="00E2730A"/>
    <w:rsid w:val="00F100F5"/>
    <w:rsid w:val="00F24170"/>
    <w:rsid w:val="00F9602C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AF5B"/>
  <w15:docId w15:val="{3326B4A9-5213-4A64-87CE-403D7C7F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izo/2018/05/28/forma-volny-arhitektura-i-dizayn" TargetMode="External"/><Relationship Id="rId5" Type="http://schemas.openxmlformats.org/officeDocument/2006/relationships/hyperlink" Target="https://www.youtube.com/watch?v=4Qa1tmvEf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 77-1</cp:lastModifiedBy>
  <cp:revision>8</cp:revision>
  <dcterms:created xsi:type="dcterms:W3CDTF">2020-03-25T06:45:00Z</dcterms:created>
  <dcterms:modified xsi:type="dcterms:W3CDTF">2020-05-07T12:18:00Z</dcterms:modified>
</cp:coreProperties>
</file>